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A7" w:rsidRPr="0066358E" w:rsidRDefault="00CE6FA7" w:rsidP="00CE6FA7">
      <w:pPr>
        <w:spacing w:before="100" w:beforeAutospacing="1" w:after="100" w:afterAutospacing="1" w:line="3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r w:rsidRPr="00CE6FA7">
        <w:rPr>
          <w:rFonts w:ascii="Times New Roman" w:eastAsia="Times New Roman" w:hAnsi="Times New Roman" w:cs="Times New Roman"/>
          <w:sz w:val="32"/>
          <w:szCs w:val="32"/>
          <w:lang w:eastAsia="pl-PL"/>
        </w:rPr>
        <w:t>Li</w:t>
      </w:r>
      <w:r w:rsidRPr="0066358E">
        <w:rPr>
          <w:rFonts w:ascii="Times New Roman" w:eastAsia="Times New Roman" w:hAnsi="Times New Roman" w:cs="Times New Roman"/>
          <w:sz w:val="32"/>
          <w:szCs w:val="32"/>
          <w:lang w:eastAsia="pl-PL"/>
        </w:rPr>
        <w:t>mity i wymiary ochronne</w:t>
      </w:r>
    </w:p>
    <w:bookmarkEnd w:id="0"/>
    <w:p w:rsidR="00CE6FA7" w:rsidRPr="0066358E" w:rsidRDefault="00CE6FA7" w:rsidP="00CE6FA7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Ustala się w 2018r. podział ryb przeznaczonych do zabrania na ryby duże i ryby inne.</w:t>
      </w:r>
    </w:p>
    <w:p w:rsidR="00CE6FA7" w:rsidRPr="0066358E" w:rsidRDefault="00CE6FA7" w:rsidP="00CE6FA7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G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atunki ryb dużych i ich wymiar dolny i górny:</w:t>
      </w:r>
    </w:p>
    <w:p w:rsidR="00CE6FA7" w:rsidRPr="0066358E" w:rsidRDefault="00CE6FA7" w:rsidP="00CE6FA7">
      <w:pPr>
        <w:spacing w:before="100" w:beforeAutospacing="1" w:after="100" w:afterAutospacing="1" w:line="3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Karp od 35cm do 55cm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Amur od 40 cm do 80 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 od 30cm do 45cm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Szczupak od 50 cm 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Leszcz 40cm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3.Gatunki inne i ich wymiary: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Płoć 20cm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Jaź 25 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Okoń 20 cm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Karaś srebrzysty (bez wymiaru bez limitu) 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4.Ustala się następujące limity ilościowe: 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Ryby duże 2 szt. na dobę, 4 szt. miesięcznie, 20 szt. rocznie.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Ryby inne 10 szt. na dobę łącznie</w:t>
      </w:r>
    </w:p>
    <w:p w:rsidR="00CE6FA7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Łączna suma złowionych ryb wyżej wymienionych gatunków wynosi max 2 duże ryby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8 innych (łącznie 10szt na dobę)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członków stowarzyszenia, którzy nie ukończyli 16 lat i opłacają niższe składki wpisowe oraz członkowskie na dany rok ustala się limit połowu ryb dużych w wysokości ½ limitów dziennych i rocznych przewidzianych dla członka stowarzyszenia.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5.Zabrania się zbierania następujących gatunków:</w:t>
      </w:r>
    </w:p>
    <w:p w:rsidR="00CE6FA7" w:rsidRPr="0066358E" w:rsidRDefault="00CE6FA7" w:rsidP="00CE6FA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Karaś złocisty, sandacz, jesiotr, wzdręga oraz ryb prawnie chronionych.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Sumik kanadyjski , </w:t>
      </w:r>
      <w:proofErr w:type="spellStart"/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663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zebaczek</w:t>
      </w:r>
      <w:proofErr w:type="spellEnd"/>
      <w:r w:rsidRPr="00663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amurski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3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są objęte obowiązkiem wpisywania do rejestru oraz nie mogą być wpuszczane z powrotem do wody.</w:t>
      </w:r>
    </w:p>
    <w:p w:rsidR="00CE6FA7" w:rsidRPr="0066358E" w:rsidRDefault="00CE6FA7" w:rsidP="00CE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Sum Europejski nie podlega wymiarowi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ponownego wpuszczania 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  do akwenów GSW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Marysinek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,</w:t>
      </w:r>
      <w:r w:rsidRPr="0066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jego złapaniu każdy członek jest zobowiązany poinformować Zarząd</w:t>
      </w:r>
    </w:p>
    <w:p w:rsidR="00F81D8F" w:rsidRDefault="00F81D8F"/>
    <w:sectPr w:rsidR="00F81D8F" w:rsidSect="00CE6FA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7"/>
    <w:rsid w:val="00CE6FA7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C3DB-F9D0-418C-ABEA-386CA67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Chabior Piotr</dc:creator>
  <cp:keywords/>
  <dc:description/>
  <cp:lastModifiedBy>Chabior Piotr</cp:lastModifiedBy>
  <cp:revision>1</cp:revision>
  <dcterms:created xsi:type="dcterms:W3CDTF">2018-03-26T07:04:00Z</dcterms:created>
  <dcterms:modified xsi:type="dcterms:W3CDTF">2018-03-26T07:07:00Z</dcterms:modified>
</cp:coreProperties>
</file>